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52" w:rsidRDefault="00520EA8">
      <w:pPr>
        <w:spacing w:before="1440"/>
        <w:jc w:val="center"/>
      </w:pPr>
      <w:proofErr w:type="spellStart"/>
      <w:r>
        <w:rPr>
          <w:b/>
          <w:bCs/>
          <w:color w:val="1A1A2E"/>
          <w:sz w:val="72"/>
          <w:szCs w:val="72"/>
        </w:rPr>
        <w:t>GatiGo</w:t>
      </w:r>
      <w:proofErr w:type="spellEnd"/>
    </w:p>
    <w:p w:rsidR="00287D52" w:rsidRDefault="00520EA8">
      <w:pPr>
        <w:spacing w:before="80" w:after="80"/>
        <w:jc w:val="center"/>
      </w:pPr>
      <w:r>
        <w:rPr>
          <w:i/>
          <w:iCs/>
          <w:color w:val="2E4082"/>
          <w:sz w:val="32"/>
          <w:szCs w:val="32"/>
        </w:rPr>
        <w:t xml:space="preserve">@Safar </w:t>
      </w:r>
      <w:proofErr w:type="spellStart"/>
      <w:r>
        <w:rPr>
          <w:i/>
          <w:iCs/>
          <w:color w:val="2E4082"/>
          <w:sz w:val="32"/>
          <w:szCs w:val="32"/>
        </w:rPr>
        <w:t>Bhii</w:t>
      </w:r>
      <w:proofErr w:type="spellEnd"/>
      <w:r>
        <w:rPr>
          <w:i/>
          <w:iCs/>
          <w:color w:val="2E4082"/>
          <w:sz w:val="32"/>
          <w:szCs w:val="32"/>
        </w:rPr>
        <w:t xml:space="preserve">, </w:t>
      </w:r>
      <w:proofErr w:type="spellStart"/>
      <w:r>
        <w:rPr>
          <w:i/>
          <w:iCs/>
          <w:color w:val="2E4082"/>
          <w:sz w:val="32"/>
          <w:szCs w:val="32"/>
        </w:rPr>
        <w:t>Bachatt</w:t>
      </w:r>
      <w:proofErr w:type="spellEnd"/>
      <w:r>
        <w:rPr>
          <w:i/>
          <w:iCs/>
          <w:color w:val="2E4082"/>
          <w:sz w:val="32"/>
          <w:szCs w:val="32"/>
        </w:rPr>
        <w:t xml:space="preserve"> </w:t>
      </w:r>
      <w:proofErr w:type="spellStart"/>
      <w:r>
        <w:rPr>
          <w:i/>
          <w:iCs/>
          <w:color w:val="2E4082"/>
          <w:sz w:val="32"/>
          <w:szCs w:val="32"/>
        </w:rPr>
        <w:t>Bhi</w:t>
      </w:r>
      <w:proofErr w:type="spellEnd"/>
      <w:r>
        <w:rPr>
          <w:i/>
          <w:iCs/>
          <w:color w:val="2E4082"/>
          <w:sz w:val="32"/>
          <w:szCs w:val="32"/>
        </w:rPr>
        <w:t>!!</w:t>
      </w:r>
    </w:p>
    <w:p w:rsidR="00287D52" w:rsidRDefault="00F07698">
      <w:pPr>
        <w:spacing w:before="160" w:after="80"/>
        <w:jc w:val="center"/>
      </w:pPr>
      <w:r>
        <w:rPr>
          <w:color w:val="555555"/>
          <w:sz w:val="28"/>
          <w:szCs w:val="28"/>
        </w:rPr>
        <w:t>Carpooling for Smarter, Gree</w:t>
      </w:r>
      <w:r w:rsidR="00520EA8">
        <w:rPr>
          <w:color w:val="555555"/>
          <w:sz w:val="28"/>
          <w:szCs w:val="28"/>
        </w:rPr>
        <w:t>ner Cities</w:t>
      </w:r>
    </w:p>
    <w:p w:rsidR="00287D52" w:rsidRDefault="00287D52">
      <w:pPr>
        <w:pBdr>
          <w:bottom w:val="single" w:sz="6" w:space="1" w:color="2E4082"/>
        </w:pBdr>
        <w:spacing w:before="160" w:after="160"/>
      </w:pPr>
    </w:p>
    <w:p w:rsidR="00287D52" w:rsidRDefault="00520EA8">
      <w:pPr>
        <w:spacing w:before="80" w:after="80"/>
        <w:jc w:val="center"/>
      </w:pPr>
      <w:r>
        <w:rPr>
          <w:color w:val="888888"/>
        </w:rPr>
        <w:t>Entrepreneurship Pitch Document  |  Hyderabad, India  |  2025</w:t>
      </w:r>
    </w:p>
    <w:p w:rsidR="00287D52" w:rsidRDefault="00520EA8">
      <w:pPr>
        <w:spacing w:before="80" w:after="1440"/>
        <w:jc w:val="center"/>
      </w:pPr>
      <w:r>
        <w:rPr>
          <w:color w:val="888888"/>
          <w:sz w:val="20"/>
          <w:szCs w:val="20"/>
        </w:rPr>
        <w:t xml:space="preserve">Team: </w:t>
      </w:r>
      <w:proofErr w:type="spellStart"/>
      <w:r>
        <w:rPr>
          <w:color w:val="888888"/>
          <w:sz w:val="20"/>
          <w:szCs w:val="20"/>
        </w:rPr>
        <w:t>Ankit</w:t>
      </w:r>
      <w:proofErr w:type="spellEnd"/>
      <w:r>
        <w:rPr>
          <w:color w:val="888888"/>
          <w:sz w:val="20"/>
          <w:szCs w:val="20"/>
        </w:rPr>
        <w:t xml:space="preserve"> Singh (Leader) · </w:t>
      </w:r>
      <w:proofErr w:type="spellStart"/>
      <w:r>
        <w:rPr>
          <w:color w:val="888888"/>
          <w:sz w:val="20"/>
          <w:szCs w:val="20"/>
        </w:rPr>
        <w:t>Anjani</w:t>
      </w:r>
      <w:proofErr w:type="spellEnd"/>
      <w:r>
        <w:rPr>
          <w:color w:val="888888"/>
          <w:sz w:val="20"/>
          <w:szCs w:val="20"/>
        </w:rPr>
        <w:t xml:space="preserve"> Kr. · </w:t>
      </w:r>
      <w:proofErr w:type="spellStart"/>
      <w:r>
        <w:rPr>
          <w:color w:val="888888"/>
          <w:sz w:val="20"/>
          <w:szCs w:val="20"/>
        </w:rPr>
        <w:t>Suraj</w:t>
      </w:r>
      <w:proofErr w:type="spellEnd"/>
      <w:r>
        <w:rPr>
          <w:color w:val="888888"/>
          <w:sz w:val="20"/>
          <w:szCs w:val="20"/>
        </w:rPr>
        <w:t xml:space="preserve"> Ch. · </w:t>
      </w:r>
      <w:proofErr w:type="spellStart"/>
      <w:r>
        <w:rPr>
          <w:color w:val="888888"/>
          <w:sz w:val="20"/>
          <w:szCs w:val="20"/>
        </w:rPr>
        <w:t>Vivek</w:t>
      </w:r>
      <w:proofErr w:type="spellEnd"/>
      <w:r>
        <w:rPr>
          <w:color w:val="888888"/>
          <w:sz w:val="20"/>
          <w:szCs w:val="20"/>
        </w:rPr>
        <w:t xml:space="preserve"> </w:t>
      </w:r>
      <w:r w:rsidR="00F07698">
        <w:rPr>
          <w:color w:val="888888"/>
          <w:sz w:val="20"/>
          <w:szCs w:val="20"/>
        </w:rPr>
        <w:t>Kr</w:t>
      </w:r>
      <w:r>
        <w:rPr>
          <w:color w:val="888888"/>
          <w:sz w:val="20"/>
          <w:szCs w:val="20"/>
        </w:rPr>
        <w:t xml:space="preserve"> · </w:t>
      </w:r>
      <w:proofErr w:type="spellStart"/>
      <w:r>
        <w:rPr>
          <w:color w:val="888888"/>
          <w:sz w:val="20"/>
          <w:szCs w:val="20"/>
        </w:rPr>
        <w:t>Nomaan</w:t>
      </w:r>
      <w:proofErr w:type="spellEnd"/>
    </w:p>
    <w:p w:rsidR="00287D52" w:rsidRDefault="00520EA8">
      <w:r>
        <w:br w:type="page"/>
      </w:r>
    </w:p>
    <w:p w:rsidR="00287D52" w:rsidRDefault="00520EA8">
      <w:pPr>
        <w:pStyle w:val="Heading1"/>
      </w:pPr>
      <w:r>
        <w:lastRenderedPageBreak/>
        <w:t xml:space="preserve">1. </w:t>
      </w:r>
      <w:proofErr w:type="spellStart"/>
      <w:r>
        <w:t>Startup</w:t>
      </w:r>
      <w:proofErr w:type="spellEnd"/>
      <w:r>
        <w:t xml:space="preserve"> Concept</w:t>
      </w:r>
    </w:p>
    <w:p w:rsidR="00287D52" w:rsidRDefault="00287D52">
      <w:pPr>
        <w:pBdr>
          <w:bottom w:val="single" w:sz="6" w:space="1" w:color="2E4082"/>
        </w:pBdr>
        <w:spacing w:before="160" w:after="160"/>
      </w:pPr>
    </w:p>
    <w:p w:rsidR="00287D52" w:rsidRDefault="00520EA8">
      <w:pPr>
        <w:pStyle w:val="Heading2"/>
      </w:pPr>
      <w:r>
        <w:t>The Problem</w:t>
      </w:r>
    </w:p>
    <w:p w:rsidR="00287D52" w:rsidRDefault="00520EA8">
      <w:pPr>
        <w:spacing w:before="80" w:after="120"/>
      </w:pPr>
      <w:r>
        <w:rPr>
          <w:color w:val="333333"/>
        </w:rPr>
        <w:t>Urban India is grappling with three interlinked crises: traffic congestion that adds hours to daily commutes, commuting costs that drain household budgets, and vehicle emissions accelerating urban pollution. In Hyderabad alone, over 3 million personal vehicles clog roads every day — yet most carry only one passenger.</w:t>
      </w:r>
    </w:p>
    <w:p w:rsidR="00287D52" w:rsidRDefault="00520EA8">
      <w:pPr>
        <w:pStyle w:val="Heading2"/>
      </w:pPr>
      <w:r>
        <w:t>The Origin Story</w:t>
      </w:r>
    </w:p>
    <w:p w:rsidR="00287D52" w:rsidRDefault="00520EA8">
      <w:pPr>
        <w:spacing w:before="80" w:after="120"/>
      </w:pPr>
      <w:r>
        <w:rPr>
          <w:color w:val="333333"/>
        </w:rPr>
        <w:t xml:space="preserve">The idea for </w:t>
      </w:r>
      <w:proofErr w:type="spellStart"/>
      <w:r>
        <w:rPr>
          <w:color w:val="333333"/>
        </w:rPr>
        <w:t>GatiGo</w:t>
      </w:r>
      <w:proofErr w:type="spellEnd"/>
      <w:r>
        <w:rPr>
          <w:color w:val="333333"/>
        </w:rPr>
        <w:t xml:space="preserve"> was born at Rajiv Gandhi International Airport, Hyderabad. After a long flight, a founder noticed that cab prices were prohibitively high — and that most fellow passengers were traveling to nearby destinations. A spontaneous shared cab turned into an insight: there is a massive, unmet demand for structured, trusted carpooling in Indian cities.</w:t>
      </w:r>
    </w:p>
    <w:p w:rsidR="00287D52" w:rsidRDefault="00520EA8">
      <w:pPr>
        <w:pStyle w:val="Heading2"/>
      </w:pPr>
      <w:r>
        <w:t xml:space="preserve">What </w:t>
      </w:r>
      <w:proofErr w:type="spellStart"/>
      <w:r>
        <w:t>GatiGo</w:t>
      </w:r>
      <w:proofErr w:type="spellEnd"/>
      <w:r>
        <w:t xml:space="preserve"> Does</w:t>
      </w:r>
    </w:p>
    <w:p w:rsidR="00287D52" w:rsidRDefault="00520EA8">
      <w:pPr>
        <w:spacing w:before="80" w:after="120"/>
      </w:pPr>
      <w:proofErr w:type="spellStart"/>
      <w:r>
        <w:rPr>
          <w:color w:val="333333"/>
        </w:rPr>
        <w:t>GatiGo</w:t>
      </w:r>
      <w:proofErr w:type="spellEnd"/>
      <w:r>
        <w:rPr>
          <w:color w:val="333333"/>
        </w:rPr>
        <w:t xml:space="preserve"> is a tech-driven carpooling platform that connects drivers who have empty seats with commuters traveling in the same direction. Using a mobile app, users can find or offer a carpool in minutes. The platform covers both intra-city daily commutes and intercity travel.</w:t>
      </w:r>
    </w:p>
    <w:p w:rsidR="00287D52" w:rsidRDefault="00520EA8">
      <w:pPr>
        <w:pStyle w:val="Heading2"/>
      </w:pPr>
      <w:r>
        <w:t>Core Features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Smart Ride Matching — AI-powered matching of drivers and riders by route, timing, and preferences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Real-Time GPS Tracking — Live location sharing for safety and peace of mind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In-App SOS Alerts — Emergency button connected to contacts and local authorities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Verified Profiles — Government ID and background checks for all drivers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Flexible Scheduling — On-demand or pre-scheduled recurring rides (e.g. Mon–Fri commute)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Intercity Carpooling — Long-distance shared rides between major cities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Corporate Carpooling Programs — White-label solutions for employee commutes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Secure Digital Payments — UPI, cards, and in-app wallet support</w:t>
      </w:r>
    </w:p>
    <w:p w:rsidR="00287D52" w:rsidRDefault="00287D52">
      <w:pPr>
        <w:spacing w:before="240"/>
      </w:pPr>
    </w:p>
    <w:p w:rsidR="00287D52" w:rsidRDefault="00520EA8">
      <w:pPr>
        <w:pStyle w:val="Heading2"/>
      </w:pPr>
      <w:r>
        <w:t>Target Customers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Urban commuters in Hyderabad, Bengaluru, Mumbai, and Delhi seeking affordable daily travel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color w:val="333333"/>
        </w:rPr>
        <w:t>Millennials</w:t>
      </w:r>
      <w:proofErr w:type="spellEnd"/>
      <w:r>
        <w:rPr>
          <w:color w:val="333333"/>
        </w:rPr>
        <w:t xml:space="preserve"> and Gen Z who prefer shared, on-demand mobility over car ownership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Corporate employees commuting to IT parks and business districts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 xml:space="preserve">Environmentally conscious </w:t>
      </w:r>
      <w:proofErr w:type="spellStart"/>
      <w:r>
        <w:rPr>
          <w:color w:val="333333"/>
        </w:rPr>
        <w:t>travelers</w:t>
      </w:r>
      <w:proofErr w:type="spellEnd"/>
      <w:r>
        <w:rPr>
          <w:color w:val="333333"/>
        </w:rPr>
        <w:t xml:space="preserve"> seeking to reduce their carbon footprint</w:t>
      </w:r>
    </w:p>
    <w:p w:rsidR="00287D52" w:rsidRDefault="00520EA8">
      <w:r>
        <w:br w:type="page"/>
      </w:r>
    </w:p>
    <w:p w:rsidR="00287D52" w:rsidRDefault="00520EA8">
      <w:pPr>
        <w:pStyle w:val="Heading1"/>
      </w:pPr>
      <w:r>
        <w:lastRenderedPageBreak/>
        <w:t>2. Revenue Model</w:t>
      </w:r>
    </w:p>
    <w:p w:rsidR="00287D52" w:rsidRDefault="00287D52">
      <w:pPr>
        <w:pBdr>
          <w:bottom w:val="single" w:sz="6" w:space="1" w:color="2E4082"/>
        </w:pBdr>
        <w:spacing w:before="160" w:after="160"/>
      </w:pPr>
    </w:p>
    <w:p w:rsidR="00287D52" w:rsidRDefault="00520EA8">
      <w:pPr>
        <w:spacing w:before="80" w:after="120"/>
      </w:pPr>
      <w:proofErr w:type="spellStart"/>
      <w:r>
        <w:rPr>
          <w:color w:val="333333"/>
        </w:rPr>
        <w:t>GatiGo</w:t>
      </w:r>
      <w:proofErr w:type="spellEnd"/>
      <w:r>
        <w:rPr>
          <w:color w:val="333333"/>
        </w:rPr>
        <w:t xml:space="preserve"> operates on a Platform-as-a-Service (</w:t>
      </w:r>
      <w:proofErr w:type="spellStart"/>
      <w:r>
        <w:rPr>
          <w:color w:val="333333"/>
        </w:rPr>
        <w:t>PaaS</w:t>
      </w:r>
      <w:proofErr w:type="spellEnd"/>
      <w:r>
        <w:rPr>
          <w:color w:val="333333"/>
        </w:rPr>
        <w:t>) model, acting as a marketplace that connects drivers and passengers while earning revenue from multiple streams.</w:t>
      </w:r>
    </w:p>
    <w:p w:rsidR="00287D52" w:rsidRDefault="00520EA8">
      <w:pPr>
        <w:pStyle w:val="Heading2"/>
      </w:pPr>
      <w:r>
        <w:t>Revenue Assumptions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Average ride distance: 12 km in-city, ₹150 average ride value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color w:val="333333"/>
        </w:rPr>
        <w:t>GatiGo</w:t>
      </w:r>
      <w:proofErr w:type="spellEnd"/>
      <w:r>
        <w:rPr>
          <w:color w:val="333333"/>
        </w:rPr>
        <w:t xml:space="preserve"> commission: 15% per ride (driver earns 85%)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Year 1 daily rides: 200 (Hyderabad pilot)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 xml:space="preserve">Corporate clients (Year 1): 5 companies, </w:t>
      </w:r>
      <w:proofErr w:type="spellStart"/>
      <w:r>
        <w:rPr>
          <w:color w:val="333333"/>
        </w:rPr>
        <w:t>avg</w:t>
      </w:r>
      <w:proofErr w:type="spellEnd"/>
      <w:r>
        <w:rPr>
          <w:color w:val="333333"/>
        </w:rPr>
        <w:t xml:space="preserve"> ₹24,000/month contract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Premium subscriptions: ₹199/month for priority matching and zero ads</w:t>
      </w:r>
    </w:p>
    <w:p w:rsidR="00287D52" w:rsidRDefault="00287D52">
      <w:pPr>
        <w:spacing w:before="200"/>
      </w:pPr>
    </w:p>
    <w:p w:rsidR="00287D52" w:rsidRDefault="00520EA8">
      <w:pPr>
        <w:pStyle w:val="Heading2"/>
      </w:pPr>
      <w:r>
        <w:t xml:space="preserve">Revenue Streams — Year 1 </w:t>
      </w:r>
      <w:proofErr w:type="spellStart"/>
      <w:r>
        <w:t>vs</w:t>
      </w:r>
      <w:proofErr w:type="spellEnd"/>
      <w:r>
        <w:t xml:space="preserve"> Year 3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2340"/>
        <w:gridCol w:w="2340"/>
      </w:tblGrid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Revenue Stream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Monthly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Yr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1)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Monthly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Yr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3)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Ride Commissions (15% per ride)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₹3,60,000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₹9,00,000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Corporate Partnership Fees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₹1,20,000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₹4,50,000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Premium Subscriptions (₹199/</w:t>
            </w:r>
            <w:proofErr w:type="spellStart"/>
            <w:r>
              <w:rPr>
                <w:color w:val="000000"/>
                <w:sz w:val="20"/>
                <w:szCs w:val="20"/>
              </w:rPr>
              <w:t>mo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₹60,000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₹3,00,000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In-App Advertising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₹20,000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₹1,50,000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₹5,60,000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₹18,00,000</w:t>
            </w:r>
          </w:p>
        </w:tc>
      </w:tr>
    </w:tbl>
    <w:p w:rsidR="00287D52" w:rsidRDefault="00287D52">
      <w:pPr>
        <w:spacing w:before="120"/>
      </w:pPr>
    </w:p>
    <w:p w:rsidR="00287D52" w:rsidRDefault="00520EA8">
      <w:pPr>
        <w:spacing w:before="80" w:after="120"/>
      </w:pPr>
      <w:r>
        <w:rPr>
          <w:color w:val="333333"/>
        </w:rPr>
        <w:t>Revenue grows as daily ride volume scales from 200 (Year 1) to 500 (Year 3), driven by geographic expansion and corporate partnerships.</w:t>
      </w:r>
    </w:p>
    <w:p w:rsidR="00287D52" w:rsidRDefault="00520EA8">
      <w:r>
        <w:br w:type="page"/>
      </w:r>
    </w:p>
    <w:p w:rsidR="00287D52" w:rsidRDefault="00520EA8">
      <w:pPr>
        <w:pStyle w:val="Heading1"/>
      </w:pPr>
      <w:r>
        <w:lastRenderedPageBreak/>
        <w:t>3. Cost Structure</w:t>
      </w:r>
    </w:p>
    <w:p w:rsidR="00287D52" w:rsidRDefault="00287D52">
      <w:pPr>
        <w:pBdr>
          <w:bottom w:val="single" w:sz="6" w:space="1" w:color="2E4082"/>
        </w:pBdr>
        <w:spacing w:before="160" w:after="160"/>
      </w:pPr>
    </w:p>
    <w:p w:rsidR="00287D52" w:rsidRDefault="00520EA8">
      <w:pPr>
        <w:spacing w:before="80" w:after="120"/>
      </w:pPr>
      <w:proofErr w:type="spellStart"/>
      <w:r>
        <w:rPr>
          <w:color w:val="333333"/>
        </w:rPr>
        <w:t>GatiGo</w:t>
      </w:r>
      <w:proofErr w:type="spellEnd"/>
      <w:r>
        <w:rPr>
          <w:color w:val="333333"/>
        </w:rPr>
        <w:t xml:space="preserve"> maintains a lean cost structure, keeping fixed overhead low while variable costs scale proportionally with ride volume. The company invests primarily in technology and user acquisition in Year 1.</w:t>
      </w:r>
    </w:p>
    <w:p w:rsidR="00287D52" w:rsidRDefault="00520EA8">
      <w:pPr>
        <w:pStyle w:val="Heading2"/>
      </w:pPr>
      <w:r>
        <w:t>Monthly Cost Breakdown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430"/>
        <w:gridCol w:w="3430"/>
      </w:tblGrid>
      <w:tr w:rsidR="00287D52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Expense Item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Type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Monthly (₹)</w:t>
            </w:r>
          </w:p>
        </w:tc>
      </w:tr>
      <w:tr w:rsidR="00287D52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Salaries &amp; HR (5-person team)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Fixed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₹2,50,000</w:t>
            </w:r>
          </w:p>
        </w:tc>
      </w:tr>
      <w:tr w:rsidR="00287D52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App Development &amp; Maintenance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Fixed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₹1,00,000</w:t>
            </w:r>
          </w:p>
        </w:tc>
      </w:tr>
      <w:tr w:rsidR="00287D52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Marketing &amp; User Acquisition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Fixed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₹1,00,000</w:t>
            </w:r>
          </w:p>
        </w:tc>
      </w:tr>
      <w:tr w:rsidR="00287D52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Office / Co-working Space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Fixed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₹50,000</w:t>
            </w:r>
          </w:p>
        </w:tc>
      </w:tr>
      <w:tr w:rsidR="00287D52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Customer Support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Fixed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₹30,000</w:t>
            </w:r>
          </w:p>
        </w:tc>
      </w:tr>
      <w:tr w:rsidR="00287D52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Regulatory &amp; Legal Compliance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Fixed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₹20,000</w:t>
            </w:r>
          </w:p>
        </w:tc>
      </w:tr>
      <w:tr w:rsidR="00287D52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Payment Gateway Fees (₹3/ride)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~₹18,000</w:t>
            </w:r>
          </w:p>
        </w:tc>
      </w:tr>
      <w:tr w:rsidR="00287D52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Driver Incentives (₹10/ride)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~₹60,000</w:t>
            </w:r>
          </w:p>
        </w:tc>
      </w:tr>
      <w:tr w:rsidR="00287D52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TOTAL FIXED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287D52"/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₹5,50,000</w:t>
            </w:r>
          </w:p>
        </w:tc>
      </w:tr>
      <w:tr w:rsidR="00287D52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TOTAL VARIABLE (est.)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287D52"/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~₹78,000</w:t>
            </w:r>
          </w:p>
        </w:tc>
      </w:tr>
    </w:tbl>
    <w:p w:rsidR="00287D52" w:rsidRDefault="00287D52">
      <w:pPr>
        <w:spacing w:before="120"/>
      </w:pPr>
    </w:p>
    <w:p w:rsidR="00287D52" w:rsidRDefault="00520EA8">
      <w:pPr>
        <w:pStyle w:val="Heading2"/>
      </w:pPr>
      <w:r>
        <w:t>Cost Growth Strategy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Year 1: High marketing spend to acquire initial user base (₹1L/month)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Year 2: Marketing efficiency improves with referral program; reduce CAC by 30%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Year 3: Salaries scale with new hires for expansion cities; tech costs plateau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Always reinvest a portion of profits into R&amp;D for new features</w:t>
      </w:r>
    </w:p>
    <w:p w:rsidR="00287D52" w:rsidRDefault="00520EA8">
      <w:r>
        <w:br w:type="page"/>
      </w:r>
    </w:p>
    <w:p w:rsidR="00287D52" w:rsidRDefault="00520EA8">
      <w:pPr>
        <w:pStyle w:val="Heading1"/>
      </w:pPr>
      <w:r>
        <w:lastRenderedPageBreak/>
        <w:t>4. Three-Year Financial Forecast</w:t>
      </w:r>
    </w:p>
    <w:p w:rsidR="00287D52" w:rsidRDefault="00287D52">
      <w:pPr>
        <w:pBdr>
          <w:bottom w:val="single" w:sz="6" w:space="1" w:color="2E4082"/>
        </w:pBdr>
        <w:spacing w:before="160" w:after="160"/>
      </w:pPr>
    </w:p>
    <w:p w:rsidR="00287D52" w:rsidRDefault="00520EA8">
      <w:pPr>
        <w:spacing w:before="80" w:after="120"/>
      </w:pPr>
      <w:r>
        <w:rPr>
          <w:color w:val="333333"/>
        </w:rPr>
        <w:t>The following projections are based on conservative growth in ride volume, driven by organic growth, referral programs, and corporate client acquisition. All figures in Indian Rupees.</w:t>
      </w:r>
    </w:p>
    <w:p w:rsidR="00287D52" w:rsidRDefault="00520EA8">
      <w:pPr>
        <w:pStyle w:val="Heading2"/>
      </w:pPr>
      <w:r>
        <w:t>Revenue &amp; Profitability Forecast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1690"/>
        <w:gridCol w:w="1690"/>
        <w:gridCol w:w="1690"/>
        <w:gridCol w:w="1690"/>
      </w:tblGrid>
      <w:tr w:rsidR="00287D52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Metric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Year 1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Year 2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Year 3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CAGR</w:t>
            </w:r>
          </w:p>
        </w:tc>
      </w:tr>
      <w:tr w:rsidR="00287D52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Daily Rides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+58%</w:t>
            </w:r>
          </w:p>
        </w:tc>
      </w:tr>
      <w:tr w:rsidR="00287D52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Monthly Revenue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₹5.6L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₹9.8L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₹18L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+79%</w:t>
            </w:r>
          </w:p>
        </w:tc>
      </w:tr>
      <w:tr w:rsidR="00287D52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Annual Revenue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₹67.2L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₹1.18Cr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₹2.16Cr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+79%</w:t>
            </w:r>
          </w:p>
        </w:tc>
      </w:tr>
      <w:tr w:rsidR="00287D52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Annual Expenses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₹90L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₹1.07Cr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₹1.35Cr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+22%</w:t>
            </w:r>
          </w:p>
        </w:tc>
      </w:tr>
      <w:tr w:rsidR="00287D52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Net Profit / (Loss)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b/>
                <w:bCs/>
                <w:color w:val="C0392B"/>
                <w:sz w:val="20"/>
                <w:szCs w:val="20"/>
              </w:rPr>
              <w:t>(₹22.8L)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b/>
                <w:bCs/>
                <w:color w:val="1A7340"/>
                <w:sz w:val="20"/>
                <w:szCs w:val="20"/>
              </w:rPr>
              <w:t>₹11L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b/>
                <w:bCs/>
                <w:color w:val="1A7340"/>
                <w:sz w:val="20"/>
                <w:szCs w:val="20"/>
              </w:rPr>
              <w:t>₹81L</w:t>
            </w:r>
          </w:p>
        </w:tc>
        <w:tc>
          <w:tcPr>
            <w:tcW w:w="1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b/>
                <w:bCs/>
                <w:color w:val="1A7340"/>
                <w:sz w:val="20"/>
                <w:szCs w:val="20"/>
              </w:rPr>
              <w:t>—</w:t>
            </w:r>
          </w:p>
        </w:tc>
      </w:tr>
    </w:tbl>
    <w:p w:rsidR="00287D52" w:rsidRDefault="00287D52">
      <w:pPr>
        <w:spacing w:before="120"/>
      </w:pPr>
    </w:p>
    <w:p w:rsidR="00287D52" w:rsidRDefault="00520EA8">
      <w:pPr>
        <w:pStyle w:val="Heading2"/>
      </w:pPr>
      <w:r>
        <w:t>Key Growth Assumptions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Year 1 (Hyderabad): 200 rides/day. Focus on product-market fit and safety reputation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Year 2 (+Bengaluru): 350 rides/day. Referral program + 15 corporate clients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Year 3 (+Mumbai/Delhi): 500 rides/day. Intercity carpooling launch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 xml:space="preserve">Expenses grow at 22% CAGR </w:t>
      </w:r>
      <w:proofErr w:type="spellStart"/>
      <w:r>
        <w:rPr>
          <w:color w:val="333333"/>
        </w:rPr>
        <w:t>vs</w:t>
      </w:r>
      <w:proofErr w:type="spellEnd"/>
      <w:r>
        <w:rPr>
          <w:color w:val="333333"/>
        </w:rPr>
        <w:t xml:space="preserve"> revenue at 79% CAGR — improving unit economics</w:t>
      </w:r>
    </w:p>
    <w:p w:rsidR="00287D52" w:rsidRDefault="00287D52">
      <w:pPr>
        <w:spacing w:before="120"/>
      </w:pPr>
    </w:p>
    <w:p w:rsidR="00287D52" w:rsidRDefault="00520EA8">
      <w:pPr>
        <w:pStyle w:val="Heading2"/>
      </w:pPr>
      <w:r>
        <w:t>Path to Profitability</w:t>
      </w:r>
    </w:p>
    <w:p w:rsidR="00287D52" w:rsidRDefault="00520EA8">
      <w:pPr>
        <w:spacing w:before="80" w:after="120"/>
      </w:pPr>
      <w:proofErr w:type="spellStart"/>
      <w:r>
        <w:rPr>
          <w:color w:val="333333"/>
        </w:rPr>
        <w:t>GatiGo</w:t>
      </w:r>
      <w:proofErr w:type="spellEnd"/>
      <w:r>
        <w:rPr>
          <w:color w:val="333333"/>
        </w:rPr>
        <w:t xml:space="preserve"> expects to run at a loss in Year 1 as it invests in technology and user acquisition — a standard pattern for platform businesses. The business turns profitable in Year 2 at the monthly level (Q3 </w:t>
      </w:r>
      <w:proofErr w:type="spellStart"/>
      <w:r>
        <w:rPr>
          <w:color w:val="333333"/>
        </w:rPr>
        <w:t>Yr</w:t>
      </w:r>
      <w:proofErr w:type="spellEnd"/>
      <w:r>
        <w:rPr>
          <w:color w:val="333333"/>
        </w:rPr>
        <w:t xml:space="preserve"> 2) and achieves full annual profitability in Year 3 with </w:t>
      </w:r>
      <w:proofErr w:type="gramStart"/>
      <w:r>
        <w:rPr>
          <w:color w:val="333333"/>
        </w:rPr>
        <w:t>an</w:t>
      </w:r>
      <w:proofErr w:type="gramEnd"/>
      <w:r>
        <w:rPr>
          <w:color w:val="333333"/>
        </w:rPr>
        <w:t xml:space="preserve"> 37.5% net margin.</w:t>
      </w:r>
    </w:p>
    <w:p w:rsidR="00287D52" w:rsidRDefault="00520EA8">
      <w:r>
        <w:br w:type="page"/>
      </w:r>
    </w:p>
    <w:p w:rsidR="00287D52" w:rsidRDefault="00520EA8">
      <w:pPr>
        <w:pStyle w:val="Heading1"/>
      </w:pPr>
      <w:r>
        <w:lastRenderedPageBreak/>
        <w:t>5. Break-Even Analysis</w:t>
      </w:r>
    </w:p>
    <w:p w:rsidR="00287D52" w:rsidRDefault="00287D52">
      <w:pPr>
        <w:pBdr>
          <w:bottom w:val="single" w:sz="6" w:space="1" w:color="2E4082"/>
        </w:pBdr>
        <w:spacing w:before="160" w:after="160"/>
      </w:pPr>
    </w:p>
    <w:p w:rsidR="00287D52" w:rsidRDefault="00520EA8">
      <w:pPr>
        <w:spacing w:before="80" w:after="120"/>
      </w:pPr>
      <w:r>
        <w:rPr>
          <w:color w:val="333333"/>
        </w:rPr>
        <w:t xml:space="preserve">The break-even point is the volume of rides at which </w:t>
      </w:r>
      <w:proofErr w:type="spellStart"/>
      <w:r>
        <w:rPr>
          <w:color w:val="333333"/>
        </w:rPr>
        <w:t>GatiGo's</w:t>
      </w:r>
      <w:proofErr w:type="spellEnd"/>
      <w:r>
        <w:rPr>
          <w:color w:val="333333"/>
        </w:rPr>
        <w:t xml:space="preserve"> total revenue equals total costs — the threshold between loss-making and profitability.</w:t>
      </w:r>
    </w:p>
    <w:p w:rsidR="00287D52" w:rsidRDefault="00520EA8">
      <w:pPr>
        <w:pStyle w:val="Heading2"/>
      </w:pPr>
      <w:r>
        <w:t>Break-Even Formula</w:t>
      </w:r>
    </w:p>
    <w:p w:rsidR="00287D52" w:rsidRDefault="00520EA8">
      <w:pPr>
        <w:spacing w:before="80" w:after="80"/>
        <w:jc w:val="center"/>
      </w:pPr>
      <w:r>
        <w:rPr>
          <w:rFonts w:ascii="Courier New" w:eastAsia="Courier New" w:hAnsi="Courier New" w:cs="Courier New"/>
          <w:b/>
          <w:bCs/>
          <w:color w:val="2E4082"/>
        </w:rPr>
        <w:t>Break-Even Rides = Fixed Costs ÷ Contribution per Ride</w:t>
      </w:r>
    </w:p>
    <w:p w:rsidR="00287D52" w:rsidRDefault="00520EA8">
      <w:pPr>
        <w:spacing w:before="40" w:after="80"/>
        <w:jc w:val="center"/>
      </w:pPr>
      <w:r>
        <w:rPr>
          <w:rFonts w:ascii="Courier New" w:eastAsia="Courier New" w:hAnsi="Courier New" w:cs="Courier New"/>
          <w:color w:val="C0392B"/>
        </w:rPr>
        <w:t>= ₹5</w:t>
      </w:r>
      <w:proofErr w:type="gramStart"/>
      <w:r>
        <w:rPr>
          <w:rFonts w:ascii="Courier New" w:eastAsia="Courier New" w:hAnsi="Courier New" w:cs="Courier New"/>
          <w:color w:val="C0392B"/>
        </w:rPr>
        <w:t>,50,000</w:t>
      </w:r>
      <w:proofErr w:type="gramEnd"/>
      <w:r>
        <w:rPr>
          <w:rFonts w:ascii="Courier New" w:eastAsia="Courier New" w:hAnsi="Courier New" w:cs="Courier New"/>
          <w:color w:val="C0392B"/>
        </w:rPr>
        <w:t xml:space="preserve"> ÷ ₹47  =  11,702 rides/month  ≈  390 rides/day</w:t>
      </w:r>
    </w:p>
    <w:p w:rsidR="00287D52" w:rsidRDefault="00287D52">
      <w:pPr>
        <w:spacing w:before="80"/>
      </w:pPr>
    </w:p>
    <w:p w:rsidR="00287D52" w:rsidRDefault="00520EA8">
      <w:pPr>
        <w:pStyle w:val="Heading2"/>
      </w:pPr>
      <w:r>
        <w:t>Break-Even Summary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Value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Average Revenue per Ride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₹100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Variable Cost per Ride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₹53 (partner ₹50 + gateway ₹3)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Contribution per Ride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₹47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Total Fixed Costs (Monthly)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₹5,50,000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Break-Even Rides (Monthly)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11,702 rides/month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Break-Even Rides (Daily)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~390 rides/day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Expected Daily Rides (</w:t>
            </w:r>
            <w:proofErr w:type="spellStart"/>
            <w:r>
              <w:rPr>
                <w:color w:val="000000"/>
                <w:sz w:val="20"/>
                <w:szCs w:val="20"/>
              </w:rPr>
              <w:t>Yr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200 rides/day → Loss Phase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Expected Daily Rides (</w:t>
            </w:r>
            <w:proofErr w:type="spellStart"/>
            <w:r>
              <w:rPr>
                <w:color w:val="000000"/>
                <w:sz w:val="20"/>
                <w:szCs w:val="20"/>
              </w:rPr>
              <w:t>Yr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350 rides/day → Approaching BE</w:t>
            </w:r>
          </w:p>
        </w:tc>
      </w:tr>
      <w:tr w:rsidR="00287D52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Expected Daily Rides (</w:t>
            </w:r>
            <w:proofErr w:type="spellStart"/>
            <w:r>
              <w:rPr>
                <w:color w:val="000000"/>
                <w:sz w:val="20"/>
                <w:szCs w:val="20"/>
              </w:rPr>
              <w:t>Yr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500 rides/day → Profitable ✓</w:t>
            </w:r>
          </w:p>
        </w:tc>
      </w:tr>
    </w:tbl>
    <w:p w:rsidR="00287D52" w:rsidRDefault="00287D52">
      <w:pPr>
        <w:spacing w:before="120"/>
      </w:pPr>
    </w:p>
    <w:p w:rsidR="00287D52" w:rsidRDefault="00520EA8">
      <w:pPr>
        <w:pStyle w:val="Heading2"/>
      </w:pPr>
      <w:r>
        <w:t>Insight</w:t>
      </w:r>
    </w:p>
    <w:p w:rsidR="00287D52" w:rsidRDefault="00520EA8">
      <w:pPr>
        <w:spacing w:before="80" w:after="120"/>
      </w:pPr>
      <w:r>
        <w:rPr>
          <w:color w:val="333333"/>
        </w:rPr>
        <w:t xml:space="preserve">At 200 rides/day (Year 1 target), </w:t>
      </w:r>
      <w:proofErr w:type="spellStart"/>
      <w:r>
        <w:rPr>
          <w:color w:val="333333"/>
        </w:rPr>
        <w:t>GatiGo</w:t>
      </w:r>
      <w:proofErr w:type="spellEnd"/>
      <w:r>
        <w:rPr>
          <w:color w:val="333333"/>
        </w:rPr>
        <w:t xml:space="preserve"> covers ~51% of fixed costs. The remaining shortfall is funded by seed capital. By Year 2 (350 rides/day), the company crosses 90% coverage and reaches full profitability in Year 3 at 500 rides/day. This trajectory is achievable given comparable Indian carpooling apps scaled to 500+ daily rides within 18–24 months of launch.</w:t>
      </w:r>
    </w:p>
    <w:p w:rsidR="00287D52" w:rsidRDefault="00520EA8">
      <w:r>
        <w:br w:type="page"/>
      </w:r>
    </w:p>
    <w:p w:rsidR="00287D52" w:rsidRDefault="00520EA8">
      <w:pPr>
        <w:pStyle w:val="Heading1"/>
      </w:pPr>
      <w:r>
        <w:lastRenderedPageBreak/>
        <w:t>6. Scenario Analysis</w:t>
      </w:r>
    </w:p>
    <w:p w:rsidR="00287D52" w:rsidRDefault="00287D52">
      <w:pPr>
        <w:pBdr>
          <w:bottom w:val="single" w:sz="6" w:space="1" w:color="2E4082"/>
        </w:pBdr>
        <w:spacing w:before="160" w:after="160"/>
      </w:pPr>
    </w:p>
    <w:p w:rsidR="00287D52" w:rsidRDefault="00520EA8">
      <w:pPr>
        <w:spacing w:before="80" w:after="120"/>
      </w:pPr>
      <w:r>
        <w:rPr>
          <w:color w:val="333333"/>
        </w:rPr>
        <w:t xml:space="preserve">Scenario analysis tests </w:t>
      </w:r>
      <w:proofErr w:type="spellStart"/>
      <w:r>
        <w:rPr>
          <w:color w:val="333333"/>
        </w:rPr>
        <w:t>GatiGo's</w:t>
      </w:r>
      <w:proofErr w:type="spellEnd"/>
      <w:r>
        <w:rPr>
          <w:color w:val="333333"/>
        </w:rPr>
        <w:t xml:space="preserve"> financial resilience under different demand conditions. This is critical for investor confidence and internal planning.</w:t>
      </w:r>
    </w:p>
    <w:p w:rsidR="00287D52" w:rsidRDefault="00520EA8">
      <w:pPr>
        <w:pStyle w:val="Heading2"/>
      </w:pPr>
      <w:r>
        <w:t>Four Demand Scenarios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870"/>
        <w:gridCol w:w="1870"/>
        <w:gridCol w:w="1870"/>
        <w:gridCol w:w="1750"/>
      </w:tblGrid>
      <w:tr w:rsidR="00287D52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Scenario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Rides/Day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Monthly Revenue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Monthly Expenses</w:t>
            </w:r>
          </w:p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Net Result</w:t>
            </w:r>
          </w:p>
        </w:tc>
      </w:tr>
      <w:tr w:rsidR="00287D52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🔴 Pessimistic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₹4.2L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₹6.28L</w:t>
            </w:r>
          </w:p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(₹2.08L) Loss</w:t>
            </w:r>
          </w:p>
        </w:tc>
      </w:tr>
      <w:tr w:rsidR="00287D52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🟡 Base Case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₹5.6L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₹6.28L</w:t>
            </w:r>
          </w:p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(₹0.68L) Near BE</w:t>
            </w:r>
          </w:p>
        </w:tc>
      </w:tr>
      <w:tr w:rsidR="00287D52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🟢 Optimistic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₹9.8L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₹7.46L</w:t>
            </w:r>
          </w:p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₹2.34L Profit</w:t>
            </w:r>
          </w:p>
        </w:tc>
      </w:tr>
      <w:tr w:rsidR="00287D52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🚀 Best Case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₹14L</w:t>
            </w:r>
          </w:p>
        </w:tc>
        <w:tc>
          <w:tcPr>
            <w:tcW w:w="18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₹8.15L</w:t>
            </w:r>
          </w:p>
        </w:tc>
        <w:tc>
          <w:tcPr>
            <w:tcW w:w="17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Pr>
              <w:jc w:val="center"/>
            </w:pPr>
            <w:r>
              <w:rPr>
                <w:color w:val="000000"/>
                <w:sz w:val="20"/>
                <w:szCs w:val="20"/>
              </w:rPr>
              <w:t>₹5.85L Profit</w:t>
            </w:r>
          </w:p>
        </w:tc>
      </w:tr>
    </w:tbl>
    <w:p w:rsidR="00287D52" w:rsidRDefault="00287D52">
      <w:pPr>
        <w:spacing w:before="120"/>
      </w:pPr>
    </w:p>
    <w:p w:rsidR="00287D52" w:rsidRDefault="00520EA8">
      <w:pPr>
        <w:pStyle w:val="Heading2"/>
      </w:pPr>
      <w:r>
        <w:t>Variable Expense Formula (for reference)</w:t>
      </w:r>
    </w:p>
    <w:p w:rsidR="00287D52" w:rsidRDefault="00520EA8">
      <w:pPr>
        <w:spacing w:before="60" w:after="60"/>
      </w:pPr>
      <w:r>
        <w:rPr>
          <w:rFonts w:ascii="Courier New" w:eastAsia="Courier New" w:hAnsi="Courier New" w:cs="Courier New"/>
          <w:color w:val="2E4082"/>
          <w:sz w:val="20"/>
          <w:szCs w:val="20"/>
        </w:rPr>
        <w:t>Variable Costs = (₹50 driver + ₹3 gateway) × rides = ₹53 × rides/month</w:t>
      </w:r>
    </w:p>
    <w:p w:rsidR="00287D52" w:rsidRDefault="00520EA8">
      <w:pPr>
        <w:spacing w:before="60" w:after="60"/>
      </w:pPr>
      <w:r>
        <w:rPr>
          <w:rFonts w:ascii="Courier New" w:eastAsia="Courier New" w:hAnsi="Courier New" w:cs="Courier New"/>
          <w:color w:val="2E4082"/>
          <w:sz w:val="20"/>
          <w:szCs w:val="20"/>
        </w:rPr>
        <w:t>Total Expenses = ₹5</w:t>
      </w:r>
      <w:proofErr w:type="gramStart"/>
      <w:r>
        <w:rPr>
          <w:rFonts w:ascii="Courier New" w:eastAsia="Courier New" w:hAnsi="Courier New" w:cs="Courier New"/>
          <w:color w:val="2E4082"/>
          <w:sz w:val="20"/>
          <w:szCs w:val="20"/>
        </w:rPr>
        <w:t>,50,000</w:t>
      </w:r>
      <w:proofErr w:type="gramEnd"/>
      <w:r>
        <w:rPr>
          <w:rFonts w:ascii="Courier New" w:eastAsia="Courier New" w:hAnsi="Courier New" w:cs="Courier New"/>
          <w:color w:val="2E4082"/>
          <w:sz w:val="20"/>
          <w:szCs w:val="20"/>
        </w:rPr>
        <w:t xml:space="preserve"> (fixed) + (₹53 × monthly rides)</w:t>
      </w:r>
    </w:p>
    <w:p w:rsidR="00287D52" w:rsidRDefault="00520EA8">
      <w:pPr>
        <w:pStyle w:val="Heading2"/>
      </w:pPr>
      <w:r>
        <w:t>Strategic Implications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Pessimistic (150 rides/day): Extend runway with bridge financing; reduce marketing burn; pivot to B2B corporate clients for guaranteed revenue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Base Case (200 rides/day): Execute as planned; focus on user retention; prepare for Year 2 city expansion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Optimistic (350 rides/day): Accelerate expansion timeline; hire additional engineers; launch corporate program in 3 new cities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Best Case (500 rides/day): Consider Series A fundraise; launch intercity routes; explore white-label licensing to other cities</w:t>
      </w:r>
    </w:p>
    <w:p w:rsidR="00287D52" w:rsidRDefault="00520EA8">
      <w:r>
        <w:br w:type="page"/>
      </w:r>
    </w:p>
    <w:p w:rsidR="00287D52" w:rsidRDefault="00520EA8">
      <w:pPr>
        <w:pStyle w:val="Heading1"/>
      </w:pPr>
      <w:r>
        <w:lastRenderedPageBreak/>
        <w:t>7. Market Size &amp; Competitive Landscape</w:t>
      </w:r>
    </w:p>
    <w:p w:rsidR="00287D52" w:rsidRDefault="00287D52">
      <w:pPr>
        <w:pBdr>
          <w:bottom w:val="single" w:sz="6" w:space="1" w:color="2E4082"/>
        </w:pBdr>
        <w:spacing w:before="160" w:after="160"/>
      </w:pPr>
    </w:p>
    <w:p w:rsidR="00287D52" w:rsidRDefault="00520EA8">
      <w:pPr>
        <w:pStyle w:val="Heading2"/>
      </w:pPr>
      <w:r>
        <w:t>Market Opportunity (TAM / SAM / SOM)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360"/>
        <w:gridCol w:w="4800"/>
      </w:tblGrid>
      <w:tr w:rsidR="00287D52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Market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Size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287D52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TAM (Total Addressable)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$20B/year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India's full ride-sharing segment by 2030</w:t>
            </w:r>
          </w:p>
        </w:tc>
      </w:tr>
      <w:tr w:rsidR="00287D52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SAM (Serviceable Available)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$5B/year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Key metros: Hyderabad, Bengaluru, Mumbai, Delhi</w:t>
            </w:r>
          </w:p>
        </w:tc>
      </w:tr>
      <w:tr w:rsidR="00287D52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SOM (Serviceable Obtainable)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$250–$500M/year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5–10% penetration in target markets</w:t>
            </w:r>
          </w:p>
        </w:tc>
      </w:tr>
    </w:tbl>
    <w:p w:rsidR="00287D52" w:rsidRDefault="00287D52">
      <w:pPr>
        <w:spacing w:before="120"/>
      </w:pPr>
    </w:p>
    <w:p w:rsidR="00287D52" w:rsidRDefault="00520EA8">
      <w:pPr>
        <w:pStyle w:val="Heading2"/>
      </w:pPr>
      <w:r>
        <w:t>Competitive Analysis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340"/>
        <w:gridCol w:w="2340"/>
        <w:gridCol w:w="2680"/>
      </w:tblGrid>
      <w:tr w:rsidR="00287D52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Competitor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Strengths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FFFFFF"/>
                <w:sz w:val="20"/>
                <w:szCs w:val="20"/>
              </w:rPr>
              <w:t>Weaknesses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1A2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GatiGo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Advantage</w:t>
            </w:r>
          </w:p>
        </w:tc>
      </w:tr>
      <w:tr w:rsidR="00287D52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Quick Ride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Local presence, cashless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UI/UX challenges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Superior tech + safety</w:t>
            </w:r>
          </w:p>
        </w:tc>
      </w:tr>
      <w:tr w:rsidR="00287D52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roofErr w:type="spellStart"/>
            <w:r>
              <w:rPr>
                <w:color w:val="000000"/>
                <w:sz w:val="20"/>
                <w:szCs w:val="20"/>
              </w:rPr>
              <w:t>Uber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Pool / Ola Share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Brand, network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Carpooling is secondary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Dedicated carpool focus</w:t>
            </w:r>
          </w:p>
        </w:tc>
      </w:tr>
      <w:tr w:rsidR="00287D52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roofErr w:type="spellStart"/>
            <w:r>
              <w:rPr>
                <w:color w:val="000000"/>
                <w:sz w:val="20"/>
                <w:szCs w:val="20"/>
              </w:rPr>
              <w:t>BlaBlaCar</w:t>
            </w:r>
            <w:proofErr w:type="spellEnd"/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Intercity, community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No daily commute focus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color w:val="000000"/>
                <w:sz w:val="20"/>
                <w:szCs w:val="20"/>
              </w:rPr>
              <w:t>Urban + intercity both</w:t>
            </w:r>
          </w:p>
        </w:tc>
      </w:tr>
      <w:tr w:rsidR="00287D52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GatiGo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✓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Tech-driven, eco-focus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New entrant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87D52" w:rsidRDefault="00520EA8">
            <w:r>
              <w:rPr>
                <w:b/>
                <w:bCs/>
                <w:color w:val="000000"/>
                <w:sz w:val="20"/>
                <w:szCs w:val="20"/>
              </w:rPr>
              <w:t>Corporate + B2C + green</w:t>
            </w:r>
          </w:p>
        </w:tc>
      </w:tr>
    </w:tbl>
    <w:p w:rsidR="00287D52" w:rsidRDefault="00287D52">
      <w:pPr>
        <w:spacing w:before="120"/>
      </w:pPr>
    </w:p>
    <w:p w:rsidR="00287D52" w:rsidRDefault="00520EA8">
      <w:pPr>
        <w:pStyle w:val="Heading2"/>
      </w:pPr>
      <w:proofErr w:type="spellStart"/>
      <w:r>
        <w:t>GatiGo's</w:t>
      </w:r>
      <w:proofErr w:type="spellEnd"/>
      <w:r>
        <w:t xml:space="preserve"> Unfair Advantages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Dedicated urban carpooling focus — not a feature bolted onto a ride-hailing app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Corporate B2B channel provides predictable, recurring revenue from Day 1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Superior safety stack: verified drivers, in-app SOS, live tracking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Eco-friendly positioning resonates with Hyderabad's growing green-conscious tech workforce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Hyderabad launch creates defensible local network effect before national scale</w:t>
      </w:r>
    </w:p>
    <w:p w:rsidR="00287D52" w:rsidRDefault="00520EA8">
      <w:r>
        <w:br w:type="page"/>
      </w:r>
    </w:p>
    <w:p w:rsidR="00287D52" w:rsidRDefault="00520EA8">
      <w:pPr>
        <w:pStyle w:val="Heading1"/>
      </w:pPr>
      <w:r>
        <w:lastRenderedPageBreak/>
        <w:t>Closing Summary</w:t>
      </w:r>
    </w:p>
    <w:p w:rsidR="00287D52" w:rsidRDefault="00287D52">
      <w:pPr>
        <w:pBdr>
          <w:bottom w:val="single" w:sz="6" w:space="1" w:color="2E4082"/>
        </w:pBdr>
        <w:spacing w:before="160" w:after="160"/>
      </w:pPr>
    </w:p>
    <w:p w:rsidR="00287D52" w:rsidRDefault="00520EA8">
      <w:pPr>
        <w:spacing w:before="200" w:after="200"/>
        <w:jc w:val="center"/>
      </w:pPr>
      <w:proofErr w:type="spellStart"/>
      <w:r>
        <w:rPr>
          <w:b/>
          <w:bCs/>
          <w:i/>
          <w:iCs/>
          <w:color w:val="1A1A2E"/>
          <w:sz w:val="28"/>
          <w:szCs w:val="28"/>
        </w:rPr>
        <w:t>GatiGo</w:t>
      </w:r>
      <w:proofErr w:type="spellEnd"/>
      <w:r>
        <w:rPr>
          <w:b/>
          <w:bCs/>
          <w:i/>
          <w:iCs/>
          <w:color w:val="1A1A2E"/>
          <w:sz w:val="28"/>
          <w:szCs w:val="28"/>
        </w:rPr>
        <w:t xml:space="preserve"> is not just an app — it's an urban mobility movement.</w:t>
      </w:r>
    </w:p>
    <w:p w:rsidR="00287D52" w:rsidRDefault="00520EA8">
      <w:pPr>
        <w:spacing w:before="80" w:after="120"/>
      </w:pPr>
      <w:r>
        <w:rPr>
          <w:color w:val="333333"/>
        </w:rPr>
        <w:t xml:space="preserve">We are addressing a ₹20 billion annual market with a proven model, clear revenue streams, </w:t>
      </w:r>
      <w:proofErr w:type="gramStart"/>
      <w:r>
        <w:rPr>
          <w:color w:val="333333"/>
        </w:rPr>
        <w:t>a</w:t>
      </w:r>
      <w:proofErr w:type="gramEnd"/>
      <w:r>
        <w:rPr>
          <w:color w:val="333333"/>
        </w:rPr>
        <w:t xml:space="preserve"> path to profitability by Year 3, and a team driven by purpose. With seed funding of ₹1.5–2 Cr, </w:t>
      </w:r>
      <w:proofErr w:type="spellStart"/>
      <w:r>
        <w:rPr>
          <w:color w:val="333333"/>
        </w:rPr>
        <w:t>GatiGo</w:t>
      </w:r>
      <w:proofErr w:type="spellEnd"/>
      <w:r>
        <w:rPr>
          <w:color w:val="333333"/>
        </w:rPr>
        <w:t xml:space="preserve"> will achieve product-market fit in Hyderabad, demonstrate scalability, and set the stage for a Series </w:t>
      </w:r>
      <w:proofErr w:type="gramStart"/>
      <w:r>
        <w:rPr>
          <w:color w:val="333333"/>
        </w:rPr>
        <w:t>A</w:t>
      </w:r>
      <w:proofErr w:type="gramEnd"/>
      <w:r>
        <w:rPr>
          <w:color w:val="333333"/>
        </w:rPr>
        <w:t xml:space="preserve"> expansion across India's top metro cities.</w:t>
      </w:r>
    </w:p>
    <w:p w:rsidR="00287D52" w:rsidRDefault="00287D52">
      <w:pPr>
        <w:spacing w:before="160"/>
      </w:pPr>
    </w:p>
    <w:p w:rsidR="00287D52" w:rsidRDefault="00520EA8">
      <w:pPr>
        <w:pStyle w:val="Heading2"/>
      </w:pPr>
      <w:r>
        <w:t>The Ask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 xml:space="preserve">Seed Funding: ₹1.5 – 2 </w:t>
      </w:r>
      <w:proofErr w:type="spellStart"/>
      <w:r>
        <w:rPr>
          <w:color w:val="333333"/>
        </w:rPr>
        <w:t>Crore</w:t>
      </w:r>
      <w:proofErr w:type="spellEnd"/>
      <w:r>
        <w:rPr>
          <w:color w:val="333333"/>
        </w:rPr>
        <w:t xml:space="preserve"> for 12–18 months of runway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Use of Funds: 40% technology, 35% marketing &amp; user acquisition, 15% operations, 10% compliance &amp; legal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Projected Year 1 KPIs: 10,000 registered users, 50 corporate clients, 200 daily rides</w:t>
      </w:r>
    </w:p>
    <w:p w:rsidR="00287D52" w:rsidRDefault="00520EA8">
      <w:pPr>
        <w:pStyle w:val="ListParagraph"/>
        <w:numPr>
          <w:ilvl w:val="0"/>
          <w:numId w:val="2"/>
        </w:numPr>
        <w:spacing w:before="60" w:after="60"/>
      </w:pPr>
      <w:r>
        <w:rPr>
          <w:color w:val="333333"/>
        </w:rPr>
        <w:t>Exit Strategy: Strategic acquisition or Series A raise at 500+ daily rides (Year 2–3)</w:t>
      </w:r>
    </w:p>
    <w:p w:rsidR="00287D52" w:rsidRDefault="00287D52">
      <w:pPr>
        <w:pBdr>
          <w:bottom w:val="single" w:sz="6" w:space="1" w:color="2E4082"/>
        </w:pBdr>
        <w:spacing w:before="160" w:after="160"/>
      </w:pPr>
    </w:p>
    <w:p w:rsidR="00287D52" w:rsidRDefault="00520EA8">
      <w:pPr>
        <w:spacing w:before="120"/>
        <w:jc w:val="center"/>
      </w:pPr>
      <w:r>
        <w:rPr>
          <w:color w:val="555555"/>
        </w:rPr>
        <w:t>Contact: hello@gatigo.com</w:t>
      </w:r>
      <w:bookmarkStart w:id="0" w:name="_GoBack"/>
      <w:bookmarkEnd w:id="0"/>
      <w:r>
        <w:rPr>
          <w:color w:val="555555"/>
        </w:rPr>
        <w:t xml:space="preserve"> |  +91 87099 72352  |  www.gatigo.in</w:t>
      </w:r>
    </w:p>
    <w:p w:rsidR="00287D52" w:rsidRDefault="00F07698">
      <w:pPr>
        <w:spacing w:before="40"/>
        <w:jc w:val="center"/>
      </w:pPr>
      <w:r>
        <w:rPr>
          <w:color w:val="888888"/>
          <w:sz w:val="20"/>
          <w:szCs w:val="20"/>
        </w:rPr>
        <w:t>GITAM</w:t>
      </w:r>
      <w:r w:rsidR="00520EA8">
        <w:rPr>
          <w:color w:val="888888"/>
          <w:sz w:val="20"/>
          <w:szCs w:val="20"/>
        </w:rPr>
        <w:t xml:space="preserve"> Boys Hostel, Hyderabad, </w:t>
      </w:r>
      <w:proofErr w:type="spellStart"/>
      <w:r w:rsidR="00520EA8">
        <w:rPr>
          <w:color w:val="888888"/>
          <w:sz w:val="20"/>
          <w:szCs w:val="20"/>
        </w:rPr>
        <w:t>Telangana</w:t>
      </w:r>
      <w:proofErr w:type="spellEnd"/>
      <w:r w:rsidR="00520EA8">
        <w:rPr>
          <w:color w:val="888888"/>
          <w:sz w:val="20"/>
          <w:szCs w:val="20"/>
        </w:rPr>
        <w:t xml:space="preserve"> – 502329</w:t>
      </w:r>
    </w:p>
    <w:sectPr w:rsidR="00287D5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C2F59"/>
    <w:multiLevelType w:val="hybridMultilevel"/>
    <w:tmpl w:val="4290EA06"/>
    <w:lvl w:ilvl="0" w:tplc="9948F766">
      <w:start w:val="1"/>
      <w:numFmt w:val="bullet"/>
      <w:lvlText w:val="•"/>
      <w:lvlJc w:val="left"/>
      <w:pPr>
        <w:ind w:left="720" w:hanging="360"/>
      </w:pPr>
    </w:lvl>
    <w:lvl w:ilvl="1" w:tplc="C6EE4116">
      <w:numFmt w:val="decimal"/>
      <w:lvlText w:val=""/>
      <w:lvlJc w:val="left"/>
    </w:lvl>
    <w:lvl w:ilvl="2" w:tplc="682A9E06">
      <w:numFmt w:val="decimal"/>
      <w:lvlText w:val=""/>
      <w:lvlJc w:val="left"/>
    </w:lvl>
    <w:lvl w:ilvl="3" w:tplc="FCF2787C">
      <w:numFmt w:val="decimal"/>
      <w:lvlText w:val=""/>
      <w:lvlJc w:val="left"/>
    </w:lvl>
    <w:lvl w:ilvl="4" w:tplc="B47CA238">
      <w:numFmt w:val="decimal"/>
      <w:lvlText w:val=""/>
      <w:lvlJc w:val="left"/>
    </w:lvl>
    <w:lvl w:ilvl="5" w:tplc="CF800B04">
      <w:numFmt w:val="decimal"/>
      <w:lvlText w:val=""/>
      <w:lvlJc w:val="left"/>
    </w:lvl>
    <w:lvl w:ilvl="6" w:tplc="0B3ECBDC">
      <w:numFmt w:val="decimal"/>
      <w:lvlText w:val=""/>
      <w:lvlJc w:val="left"/>
    </w:lvl>
    <w:lvl w:ilvl="7" w:tplc="55D6583A">
      <w:numFmt w:val="decimal"/>
      <w:lvlText w:val=""/>
      <w:lvlJc w:val="left"/>
    </w:lvl>
    <w:lvl w:ilvl="8" w:tplc="4642AEFE">
      <w:numFmt w:val="decimal"/>
      <w:lvlText w:val=""/>
      <w:lvlJc w:val="left"/>
    </w:lvl>
  </w:abstractNum>
  <w:abstractNum w:abstractNumId="1">
    <w:nsid w:val="681C5176"/>
    <w:multiLevelType w:val="hybridMultilevel"/>
    <w:tmpl w:val="B2B8C870"/>
    <w:lvl w:ilvl="0" w:tplc="0D8272CC">
      <w:start w:val="1"/>
      <w:numFmt w:val="bullet"/>
      <w:lvlText w:val="●"/>
      <w:lvlJc w:val="left"/>
      <w:pPr>
        <w:ind w:left="720" w:hanging="360"/>
      </w:pPr>
    </w:lvl>
    <w:lvl w:ilvl="1" w:tplc="5B52CEE0">
      <w:start w:val="1"/>
      <w:numFmt w:val="bullet"/>
      <w:lvlText w:val="○"/>
      <w:lvlJc w:val="left"/>
      <w:pPr>
        <w:ind w:left="1440" w:hanging="360"/>
      </w:pPr>
    </w:lvl>
    <w:lvl w:ilvl="2" w:tplc="FC4C9530">
      <w:start w:val="1"/>
      <w:numFmt w:val="bullet"/>
      <w:lvlText w:val="■"/>
      <w:lvlJc w:val="left"/>
      <w:pPr>
        <w:ind w:left="2160" w:hanging="360"/>
      </w:pPr>
    </w:lvl>
    <w:lvl w:ilvl="3" w:tplc="BE3C7786">
      <w:start w:val="1"/>
      <w:numFmt w:val="bullet"/>
      <w:lvlText w:val="●"/>
      <w:lvlJc w:val="left"/>
      <w:pPr>
        <w:ind w:left="2880" w:hanging="360"/>
      </w:pPr>
    </w:lvl>
    <w:lvl w:ilvl="4" w:tplc="CF7A1F0A">
      <w:start w:val="1"/>
      <w:numFmt w:val="bullet"/>
      <w:lvlText w:val="○"/>
      <w:lvlJc w:val="left"/>
      <w:pPr>
        <w:ind w:left="3600" w:hanging="360"/>
      </w:pPr>
    </w:lvl>
    <w:lvl w:ilvl="5" w:tplc="4BD247CC">
      <w:start w:val="1"/>
      <w:numFmt w:val="bullet"/>
      <w:lvlText w:val="■"/>
      <w:lvlJc w:val="left"/>
      <w:pPr>
        <w:ind w:left="4320" w:hanging="360"/>
      </w:pPr>
    </w:lvl>
    <w:lvl w:ilvl="6" w:tplc="C2B05912">
      <w:start w:val="1"/>
      <w:numFmt w:val="bullet"/>
      <w:lvlText w:val="●"/>
      <w:lvlJc w:val="left"/>
      <w:pPr>
        <w:ind w:left="5040" w:hanging="360"/>
      </w:pPr>
    </w:lvl>
    <w:lvl w:ilvl="7" w:tplc="7E9223F2">
      <w:start w:val="1"/>
      <w:numFmt w:val="bullet"/>
      <w:lvlText w:val="●"/>
      <w:lvlJc w:val="left"/>
      <w:pPr>
        <w:ind w:left="5760" w:hanging="360"/>
      </w:pPr>
    </w:lvl>
    <w:lvl w:ilvl="8" w:tplc="6C50A58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52"/>
    <w:rsid w:val="001B60CB"/>
    <w:rsid w:val="00287D52"/>
    <w:rsid w:val="00520EA8"/>
    <w:rsid w:val="00F0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B0897-BB2E-487F-8DCB-C920BA44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60" w:after="160"/>
      <w:outlineLvl w:val="0"/>
    </w:pPr>
    <w:rPr>
      <w:b/>
      <w:bCs/>
      <w:color w:val="1A1A2E"/>
      <w:sz w:val="36"/>
      <w:szCs w:val="36"/>
    </w:rPr>
  </w:style>
  <w:style w:type="paragraph" w:styleId="Heading2">
    <w:name w:val="heading 2"/>
    <w:qFormat/>
    <w:pPr>
      <w:spacing w:before="280" w:after="120"/>
      <w:outlineLvl w:val="1"/>
    </w:pPr>
    <w:rPr>
      <w:b/>
      <w:bCs/>
      <w:color w:val="2E4082"/>
      <w:sz w:val="28"/>
      <w:szCs w:val="28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1426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4</cp:revision>
  <dcterms:created xsi:type="dcterms:W3CDTF">2026-03-12T16:18:00Z</dcterms:created>
  <dcterms:modified xsi:type="dcterms:W3CDTF">2026-03-13T16:48:00Z</dcterms:modified>
</cp:coreProperties>
</file>